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2EC1A" w14:textId="77777777" w:rsidR="0090308F" w:rsidRPr="00D71169" w:rsidRDefault="0090308F" w:rsidP="0090308F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Procedura uzyskania świadczenia socjalnego z funduszu socjalnego emerytów i rencistów Straży Granicznej – krok po kroku</w:t>
      </w:r>
    </w:p>
    <w:p w14:paraId="30388C98" w14:textId="77777777" w:rsidR="0090308F" w:rsidRPr="00EF593B" w:rsidRDefault="0090308F" w:rsidP="0090308F">
      <w:pPr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4767352" w14:textId="77777777" w:rsidR="0090308F" w:rsidRPr="00D71169" w:rsidRDefault="0090308F" w:rsidP="0090308F">
      <w:pPr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1. Sprawdź, czy jesteś osobą uprawnioną</w:t>
      </w:r>
    </w:p>
    <w:p w14:paraId="4F32CAEF" w14:textId="77777777" w:rsidR="0090308F" w:rsidRPr="00D71169" w:rsidRDefault="0090308F" w:rsidP="0090308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O świadczenie może wystąpić emeryt lub rencista Straży Granicznej uprawniony do zaopatrzenia emerytalnego oraz członkowie jego rodziny – zgodnie z zasadami określonymi w rozporządzeniu. </w:t>
      </w:r>
    </w:p>
    <w:p w14:paraId="6AA00ADD" w14:textId="77777777" w:rsidR="0090308F" w:rsidRPr="00EF593B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8CDAA89" w14:textId="77777777" w:rsidR="0090308F" w:rsidRPr="00D71169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2. Wybierz rodzaj świadczenia, o które występujesz</w:t>
      </w:r>
    </w:p>
    <w:p w14:paraId="251412FA" w14:textId="77777777" w:rsidR="0090308F" w:rsidRPr="00EF593B" w:rsidRDefault="0090308F" w:rsidP="00903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Fundusz socjalny może być przeznaczony na:</w:t>
      </w:r>
    </w:p>
    <w:p w14:paraId="0E28C60F" w14:textId="77777777" w:rsidR="0090308F" w:rsidRPr="0090308F" w:rsidRDefault="0090308F" w:rsidP="0090308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030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zapomogi pieniężne;</w:t>
      </w:r>
    </w:p>
    <w:p w14:paraId="4D42DAA1" w14:textId="77777777" w:rsidR="0090308F" w:rsidRPr="0090308F" w:rsidRDefault="0090308F" w:rsidP="0090308F">
      <w:pPr>
        <w:pStyle w:val="Akapitzlist"/>
        <w:numPr>
          <w:ilvl w:val="0"/>
          <w:numId w:val="3"/>
        </w:numPr>
        <w:spacing w:after="60" w:line="240" w:lineRule="auto"/>
        <w:ind w:left="284" w:hanging="284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9030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dopłaty do kosztów leczenia oraz zwrotu części kosztów opieki paliatywno-hospicyjnej;</w:t>
      </w:r>
    </w:p>
    <w:p w14:paraId="18CA40A3" w14:textId="77777777" w:rsidR="0090308F" w:rsidRPr="0090308F" w:rsidRDefault="0090308F" w:rsidP="0090308F">
      <w:pPr>
        <w:pStyle w:val="Akapitzlist"/>
        <w:numPr>
          <w:ilvl w:val="0"/>
          <w:numId w:val="3"/>
        </w:numPr>
        <w:spacing w:after="60" w:line="240" w:lineRule="auto"/>
        <w:ind w:left="284" w:hanging="284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9030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zwrot części kosztów pogrzebu uprawnionego, niezależnie od przysługującego z tego tytułu zasiłku pogrzebowego;</w:t>
      </w:r>
    </w:p>
    <w:p w14:paraId="221E6124" w14:textId="77777777" w:rsidR="0090308F" w:rsidRPr="0090308F" w:rsidRDefault="0090308F" w:rsidP="0090308F">
      <w:pPr>
        <w:pStyle w:val="Akapitzlist"/>
        <w:numPr>
          <w:ilvl w:val="0"/>
          <w:numId w:val="3"/>
        </w:numPr>
        <w:spacing w:after="60" w:line="240" w:lineRule="auto"/>
        <w:ind w:left="284" w:hanging="284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9030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dopłaty do kosztów zakwaterowania, wyżywienia i leczenia w sanatoriach lub uzdrowiskach;</w:t>
      </w:r>
    </w:p>
    <w:p w14:paraId="02817733" w14:textId="77777777" w:rsidR="0090308F" w:rsidRPr="0090308F" w:rsidRDefault="0090308F" w:rsidP="0090308F">
      <w:pPr>
        <w:pStyle w:val="Akapitzlist"/>
        <w:numPr>
          <w:ilvl w:val="0"/>
          <w:numId w:val="3"/>
        </w:numPr>
        <w:spacing w:after="60" w:line="240" w:lineRule="auto"/>
        <w:ind w:left="284" w:hanging="284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9030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dopłaty do kosztów wypoczynku indywidualnego i zbiorowego, a także do innych form rekreacji;</w:t>
      </w:r>
    </w:p>
    <w:p w14:paraId="3BC6A031" w14:textId="77777777" w:rsidR="0090308F" w:rsidRPr="0090308F" w:rsidRDefault="0090308F" w:rsidP="0090308F">
      <w:pPr>
        <w:pStyle w:val="Akapitzlist"/>
        <w:numPr>
          <w:ilvl w:val="0"/>
          <w:numId w:val="3"/>
        </w:numPr>
        <w:spacing w:after="60" w:line="240" w:lineRule="auto"/>
        <w:ind w:left="284" w:hanging="284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9030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dopłaty do kosztów zorganizowanego wypoczynku dzieci i młodzieży w formie obozów i kolonii oraz innych form działalności socjalnej;</w:t>
      </w:r>
    </w:p>
    <w:p w14:paraId="4DFC4847" w14:textId="77777777" w:rsidR="0090308F" w:rsidRPr="0090308F" w:rsidRDefault="0090308F" w:rsidP="0090308F">
      <w:pPr>
        <w:pStyle w:val="Akapitzlist"/>
        <w:numPr>
          <w:ilvl w:val="0"/>
          <w:numId w:val="3"/>
        </w:numPr>
        <w:spacing w:after="60" w:line="240" w:lineRule="auto"/>
        <w:ind w:left="284" w:hanging="284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9030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dopłaty do korzystania z różnych form działalności kulturalno-oświatowej.</w:t>
      </w:r>
    </w:p>
    <w:p w14:paraId="626D996B" w14:textId="77777777" w:rsidR="0090308F" w:rsidRPr="00EF593B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1A37E9B" w14:textId="77777777" w:rsidR="0090308F" w:rsidRPr="00D71169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3. Przygotuj wniosek</w:t>
      </w:r>
    </w:p>
    <w:p w14:paraId="183CC6E5" w14:textId="77777777" w:rsidR="0090308F" w:rsidRPr="00D71169" w:rsidRDefault="0090308F" w:rsidP="0090308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Emeryt składa </w:t>
      </w: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 o przyznanie świadczenia socjalnego</w:t>
      </w: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 według ustalonego wzoru.</w:t>
      </w:r>
      <w:r w:rsidRPr="00EF59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Wzór wniosku jest określony w załączniku do rozporządzenia.</w:t>
      </w:r>
    </w:p>
    <w:p w14:paraId="6EA6F6B6" w14:textId="77777777" w:rsidR="0090308F" w:rsidRPr="00EF593B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65394D0" w14:textId="77777777" w:rsidR="0090308F" w:rsidRPr="00D71169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4. Dołącz wymagane dokumenty</w:t>
      </w:r>
    </w:p>
    <w:p w14:paraId="1F80AA3C" w14:textId="77777777" w:rsidR="0090308F" w:rsidRPr="00D71169" w:rsidRDefault="0090308F" w:rsidP="00903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Do wniosku należy dołączyć dokumenty potwierdzające okoliczności uzasadniające przyznanie świadczenia – w szczególności wtedy, gdy świadczenie zależy od sytuacji życiowej, rodzinnej lub materialnej albo od poniesionych kosztów.</w:t>
      </w:r>
    </w:p>
    <w:p w14:paraId="260F7BE4" w14:textId="77777777" w:rsidR="0090308F" w:rsidRPr="00D71169" w:rsidRDefault="0090308F" w:rsidP="00903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Przykładowo mogą to być dokumenty dotyczące:</w:t>
      </w:r>
    </w:p>
    <w:p w14:paraId="3B10A73B" w14:textId="77777777" w:rsidR="0090308F" w:rsidRPr="00D71169" w:rsidRDefault="0090308F" w:rsidP="0090308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leczenia,</w:t>
      </w:r>
    </w:p>
    <w:p w14:paraId="08EC4E44" w14:textId="77777777" w:rsidR="0090308F" w:rsidRPr="00D71169" w:rsidRDefault="0090308F" w:rsidP="0090308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poniesionych wydatków,</w:t>
      </w:r>
    </w:p>
    <w:p w14:paraId="6C833348" w14:textId="77777777" w:rsidR="0090308F" w:rsidRPr="00D71169" w:rsidRDefault="0090308F" w:rsidP="0090308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zdarzeń losowych,</w:t>
      </w:r>
    </w:p>
    <w:p w14:paraId="00535449" w14:textId="77777777" w:rsidR="0090308F" w:rsidRPr="00D71169" w:rsidRDefault="0090308F" w:rsidP="0090308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sytuacji rodzinnej lub materialnej.</w:t>
      </w:r>
    </w:p>
    <w:p w14:paraId="17D52334" w14:textId="77777777" w:rsidR="0090308F" w:rsidRPr="00EF593B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6B43B96" w14:textId="77777777" w:rsidR="0090308F" w:rsidRPr="00D71169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5. Złóż wniosek do właściwego dysponenta środków funduszu</w:t>
      </w:r>
    </w:p>
    <w:p w14:paraId="6F00567D" w14:textId="7E49B391" w:rsidR="00501604" w:rsidRPr="00D71169" w:rsidRDefault="0090308F" w:rsidP="00903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Wniosek należy skierować do właściwego organu dysponującego środkami funduszu socjalnego dla emerytów i rencistów Straży Granicznej.</w:t>
      </w:r>
      <w:r w:rsidR="009636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Wniosek o świadczenie socjalne kieruje się do Komendanta Śląskiego Oddziału Straży Granicznej osobiście poprzez złożenie w kancelarii jawnej </w:t>
      </w:r>
      <w:proofErr w:type="spellStart"/>
      <w:r w:rsidR="00963621">
        <w:rPr>
          <w:rFonts w:ascii="Times New Roman" w:eastAsia="Times New Roman" w:hAnsi="Times New Roman" w:cs="Times New Roman"/>
          <w:sz w:val="28"/>
          <w:szCs w:val="28"/>
          <w:lang w:eastAsia="pl-PL"/>
        </w:rPr>
        <w:t>ŚlOSG</w:t>
      </w:r>
      <w:proofErr w:type="spellEnd"/>
      <w:r w:rsidR="009636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pocztą na adres Śląskiego Oddziału Straży Granicznej z siedzibą w Raciborzu lub za pośrednictwem organizacji zrzeszającej emerytów i rencistów Straży Granicznej. </w:t>
      </w:r>
    </w:p>
    <w:p w14:paraId="6ED65DD2" w14:textId="77777777" w:rsidR="0090308F" w:rsidRPr="00D71169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6. Wniosek jest rozpatrywany</w:t>
      </w:r>
    </w:p>
    <w:p w14:paraId="30DA3FC5" w14:textId="77777777" w:rsidR="0090308F" w:rsidRPr="00D71169" w:rsidRDefault="0090308F" w:rsidP="00903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Przy rozpatrywaniu świadczeń uwzględnia się zasady określone w rozporządzeniu.</w:t>
      </w:r>
    </w:p>
    <w:p w14:paraId="3FCD336C" w14:textId="77777777" w:rsidR="0090308F" w:rsidRPr="00D71169" w:rsidRDefault="0090308F" w:rsidP="00903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Pierwszeństwo w korzystaniu ze świadczeń mają osoby:</w:t>
      </w:r>
    </w:p>
    <w:p w14:paraId="3E3A7B52" w14:textId="77777777" w:rsidR="0090308F" w:rsidRPr="00D71169" w:rsidRDefault="0090308F" w:rsidP="0090308F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znajdujące się w trudnych warunkach materialnych,</w:t>
      </w:r>
    </w:p>
    <w:p w14:paraId="6499BE65" w14:textId="77777777" w:rsidR="0090308F" w:rsidRPr="00D71169" w:rsidRDefault="0090308F" w:rsidP="0090308F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poszkodowane wskutek klęsk żywiołowych lub zdarzeń losowych niezależnych od uprawnionego,</w:t>
      </w:r>
    </w:p>
    <w:p w14:paraId="792A1F13" w14:textId="77777777" w:rsidR="0090308F" w:rsidRPr="00D71169" w:rsidRDefault="0090308F" w:rsidP="0090308F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będące sierotami zupełnymi,</w:t>
      </w:r>
    </w:p>
    <w:p w14:paraId="5FF71BCE" w14:textId="77777777" w:rsidR="0090308F" w:rsidRPr="00D71169" w:rsidRDefault="0090308F" w:rsidP="0090308F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samotnie wychowujące dzieci,</w:t>
      </w:r>
    </w:p>
    <w:p w14:paraId="25F28A13" w14:textId="6B646244" w:rsidR="0090308F" w:rsidRDefault="0090308F" w:rsidP="0090308F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ponoszące dodatkowe koszty związane z wychowywaniem dzieci wymagających specjalnej opieki i leczenia. </w:t>
      </w:r>
    </w:p>
    <w:p w14:paraId="051AC418" w14:textId="6EE1721B" w:rsidR="00AF002D" w:rsidRDefault="00AF002D" w:rsidP="00AF00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0240AAE" w14:textId="4680AD4E" w:rsidR="00176E05" w:rsidRDefault="00AF002D" w:rsidP="00AF00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Komisja bierze pod uwagę</w:t>
      </w:r>
      <w:r w:rsidR="00A668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m.in.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dochód</w:t>
      </w:r>
      <w:r w:rsidR="00176E0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przypadający na członka rodziny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r w:rsidR="00176E0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wydatki stałe i specjalne,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stan zdrowia </w:t>
      </w:r>
      <w:r w:rsidR="00176E05">
        <w:rPr>
          <w:rFonts w:ascii="Times New Roman" w:eastAsia="Times New Roman" w:hAnsi="Times New Roman" w:cs="Times New Roman"/>
          <w:sz w:val="28"/>
          <w:szCs w:val="28"/>
          <w:lang w:eastAsia="pl-PL"/>
        </w:rPr>
        <w:t>czy sytuację życiową.</w:t>
      </w:r>
    </w:p>
    <w:p w14:paraId="1C5C7F6A" w14:textId="77777777" w:rsidR="00176E05" w:rsidRDefault="00176E05" w:rsidP="00AF00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9E36826" w14:textId="4D625080" w:rsidR="00AF002D" w:rsidRPr="00D71169" w:rsidRDefault="00176E05" w:rsidP="00AF00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Każdy wniosek rozpatrywany jest indywidualnie. Świadczenia socjalne mają charakter uznaniowy, nie są świadczeniami należnymi i nie mają charakteru roszczeniowego.  </w:t>
      </w:r>
    </w:p>
    <w:p w14:paraId="64A7C561" w14:textId="77777777" w:rsidR="0090308F" w:rsidRPr="00EF593B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34C0936" w14:textId="77777777" w:rsidR="0090308F" w:rsidRPr="00D71169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7. Decyzja w sprawie przyznania świadczenia</w:t>
      </w:r>
    </w:p>
    <w:p w14:paraId="670A1077" w14:textId="77777777" w:rsidR="0090308F" w:rsidRPr="00D71169" w:rsidRDefault="0090308F" w:rsidP="00903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Po rozpatrzeniu wniosku właściwy dysponent środków funduszu podejmuje decyzję o przyznaniu albo odmowie przyznania świadczenia.</w:t>
      </w:r>
      <w:r w:rsidRPr="00EF59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Śląskim </w:t>
      </w:r>
      <w:r w:rsidRPr="00EF593B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Oddziale Straży Granicznej Komisja Socjalna rozpatruje wnioski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 rzadziej niż </w:t>
      </w:r>
      <w:r w:rsidRPr="00EF59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raz na kwartał. </w:t>
      </w:r>
    </w:p>
    <w:p w14:paraId="082699BF" w14:textId="77777777" w:rsidR="0090308F" w:rsidRPr="00D71169" w:rsidRDefault="0090308F" w:rsidP="0090308F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8. Wypłata świadczenia</w:t>
      </w:r>
    </w:p>
    <w:p w14:paraId="6305CBC8" w14:textId="7CC48558" w:rsidR="001534FD" w:rsidRPr="00963621" w:rsidRDefault="0090308F" w:rsidP="00963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1169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przyznania świadczenia następuje jego realizacja ze środków funduszu socjalnego zgodnie z zasadami określonymi w rozporządzeniu.</w:t>
      </w:r>
    </w:p>
    <w:sectPr w:rsidR="001534FD" w:rsidRPr="00963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217C"/>
    <w:multiLevelType w:val="multilevel"/>
    <w:tmpl w:val="7514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E63AEC"/>
    <w:multiLevelType w:val="hybridMultilevel"/>
    <w:tmpl w:val="81A4E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82E3E"/>
    <w:multiLevelType w:val="multilevel"/>
    <w:tmpl w:val="6C24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28"/>
    <w:rsid w:val="00165C65"/>
    <w:rsid w:val="00176E05"/>
    <w:rsid w:val="00501604"/>
    <w:rsid w:val="00541849"/>
    <w:rsid w:val="00665028"/>
    <w:rsid w:val="0090308F"/>
    <w:rsid w:val="00963621"/>
    <w:rsid w:val="00A66863"/>
    <w:rsid w:val="00A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F69E"/>
  <w15:chartTrackingRefBased/>
  <w15:docId w15:val="{9DD59E12-2801-40D5-804D-FD1FE576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30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Kulok Magdalena</dc:creator>
  <cp:keywords/>
  <dc:description/>
  <cp:lastModifiedBy>Kulok Magdalena</cp:lastModifiedBy>
  <cp:revision>6</cp:revision>
  <cp:lastPrinted>2026-07-30T08:09:00Z</cp:lastPrinted>
  <dcterms:created xsi:type="dcterms:W3CDTF">2026-07-30T06:54:00Z</dcterms:created>
  <dcterms:modified xsi:type="dcterms:W3CDTF">2026-07-30T09:22:00Z</dcterms:modified>
</cp:coreProperties>
</file>